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60018" w14:textId="77777777" w:rsidR="00FA62AD" w:rsidRDefault="00FA62AD" w:rsidP="00F019B7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95AF15" wp14:editId="5D6AAFC3">
                <wp:simplePos x="0" y="0"/>
                <wp:positionH relativeFrom="column">
                  <wp:posOffset>-379095</wp:posOffset>
                </wp:positionH>
                <wp:positionV relativeFrom="paragraph">
                  <wp:posOffset>2351405</wp:posOffset>
                </wp:positionV>
                <wp:extent cx="4000500" cy="1835785"/>
                <wp:effectExtent l="0" t="0" r="0" b="0"/>
                <wp:wrapNone/>
                <wp:docPr id="198537536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1835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dash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750185"/>
                                    <a:gd name="connsiteY0" fmla="*/ 0 h 1836000"/>
                                    <a:gd name="connsiteX1" fmla="*/ 2750185 w 2750185"/>
                                    <a:gd name="connsiteY1" fmla="*/ 0 h 1836000"/>
                                    <a:gd name="connsiteX2" fmla="*/ 2750185 w 2750185"/>
                                    <a:gd name="connsiteY2" fmla="*/ 1836000 h 1836000"/>
                                    <a:gd name="connsiteX3" fmla="*/ 0 w 2750185"/>
                                    <a:gd name="connsiteY3" fmla="*/ 1836000 h 1836000"/>
                                    <a:gd name="connsiteX4" fmla="*/ 0 w 2750185"/>
                                    <a:gd name="connsiteY4" fmla="*/ 0 h 1836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750185" h="183600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387232" y="118645"/>
                                        <a:pt x="1743480" y="116012"/>
                                        <a:pt x="2750185" y="0"/>
                                      </a:cubicBezTo>
                                      <a:cubicBezTo>
                                        <a:pt x="2692783" y="447076"/>
                                        <a:pt x="2761016" y="1261985"/>
                                        <a:pt x="2750185" y="1836000"/>
                                      </a:cubicBezTo>
                                      <a:cubicBezTo>
                                        <a:pt x="2386718" y="1970600"/>
                                        <a:pt x="1246122" y="1678804"/>
                                        <a:pt x="0" y="1836000"/>
                                      </a:cubicBezTo>
                                      <a:cubicBezTo>
                                        <a:pt x="-50787" y="988953"/>
                                        <a:pt x="29080" y="227435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D589A83" w14:textId="00FBDF11" w:rsidR="00FA62AD" w:rsidRDefault="00FA62AD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4278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OBJET DU MARCHÉ :</w:t>
                            </w:r>
                            <w:r w:rsidR="00C20405" w:rsidRPr="00C2040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920B8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FLECHAGE</w:t>
                            </w:r>
                            <w:r w:rsidR="00C2040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DU COMPLEMENT DE TAXE D’APPRENTISSAGE</w:t>
                            </w:r>
                            <w:r w:rsidR="00C1549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SUR SOLTEA</w:t>
                            </w:r>
                          </w:p>
                          <w:p w14:paraId="65213B21" w14:textId="77777777" w:rsidR="008920B8" w:rsidRDefault="008920B8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D31118B" w14:textId="77777777" w:rsidR="008920B8" w:rsidRDefault="008920B8" w:rsidP="008920B8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N°2026/60/SC/01/013</w:t>
                            </w:r>
                          </w:p>
                          <w:p w14:paraId="7E7AD064" w14:textId="77777777" w:rsidR="008920B8" w:rsidRDefault="008920B8" w:rsidP="008920B8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89996CC" w14:textId="77777777" w:rsidR="008920B8" w:rsidRPr="00F42785" w:rsidRDefault="008920B8" w:rsidP="008920B8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Marché de service</w:t>
                            </w:r>
                          </w:p>
                          <w:p w14:paraId="0CE3E0BB" w14:textId="77777777" w:rsidR="008920B8" w:rsidRPr="00F42785" w:rsidRDefault="008920B8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95AF1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9.85pt;margin-top:185.15pt;width:315pt;height:144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" filled="f" stroked="f" strokeweight=".5pt">
                <v:stroke dashstyle="dash"/>
                <v:textbox>
                  <w:txbxContent>
                    <w:p w14:paraId="0D589A83" w14:textId="00FBDF11" w:rsidR="00FA62AD" w:rsidRDefault="00FA62AD" w:rsidP="00F019B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4278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OBJET DU MARCHÉ :</w:t>
                      </w:r>
                      <w:r w:rsidR="00C20405" w:rsidRPr="00C2040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8920B8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FLECHAGE</w:t>
                      </w:r>
                      <w:r w:rsidR="00C2040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DU COMPLEMENT DE TAXE D’APPRENTISSAGE</w:t>
                      </w:r>
                      <w:r w:rsidR="00C1549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SUR SOLTEA</w:t>
                      </w:r>
                    </w:p>
                    <w:p w14:paraId="65213B21" w14:textId="77777777" w:rsidR="008920B8" w:rsidRDefault="008920B8" w:rsidP="00F019B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1D31118B" w14:textId="77777777" w:rsidR="008920B8" w:rsidRDefault="008920B8" w:rsidP="008920B8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N°2026/60/SC/01/013</w:t>
                      </w:r>
                    </w:p>
                    <w:p w14:paraId="7E7AD064" w14:textId="77777777" w:rsidR="008920B8" w:rsidRDefault="008920B8" w:rsidP="008920B8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489996CC" w14:textId="77777777" w:rsidR="008920B8" w:rsidRPr="00F42785" w:rsidRDefault="008920B8" w:rsidP="008920B8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Marché de service</w:t>
                      </w:r>
                    </w:p>
                    <w:p w14:paraId="0CE3E0BB" w14:textId="77777777" w:rsidR="008920B8" w:rsidRPr="00F42785" w:rsidRDefault="008920B8" w:rsidP="00F019B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Fira Sans" w:hAnsi="Fira Sans"/>
          <w:b/>
          <w:bCs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60E5C4B3" wp14:editId="69B7E057">
            <wp:simplePos x="0" y="0"/>
            <wp:positionH relativeFrom="column">
              <wp:posOffset>-368935</wp:posOffset>
            </wp:positionH>
            <wp:positionV relativeFrom="paragraph">
              <wp:posOffset>-448945</wp:posOffset>
            </wp:positionV>
            <wp:extent cx="1925955" cy="785495"/>
            <wp:effectExtent l="0" t="0" r="4445" b="1905"/>
            <wp:wrapNone/>
            <wp:docPr id="29817503" name="Graphiqu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17503" name="Graphique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5955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ira Sans" w:hAnsi="Fira Sans"/>
          <w:b/>
          <w:bCs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4E26573A" wp14:editId="2FED1BF2">
            <wp:simplePos x="0" y="0"/>
            <wp:positionH relativeFrom="column">
              <wp:posOffset>-899795</wp:posOffset>
            </wp:positionH>
            <wp:positionV relativeFrom="page">
              <wp:posOffset>12700</wp:posOffset>
            </wp:positionV>
            <wp:extent cx="7569200" cy="10711180"/>
            <wp:effectExtent l="0" t="0" r="0" b="0"/>
            <wp:wrapNone/>
            <wp:docPr id="1507899053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899053" name="Image 150789905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69200" cy="1071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4E7B8E" w14:textId="77777777" w:rsidR="00FA62AD" w:rsidRDefault="00FA62AD" w:rsidP="00BE541D">
      <w:pPr>
        <w:rPr>
          <w:rFonts w:ascii="Fira Sans" w:hAnsi="Fira Sans"/>
          <w:b/>
          <w:bCs/>
          <w:sz w:val="28"/>
          <w:szCs w:val="28"/>
        </w:rPr>
      </w:pPr>
    </w:p>
    <w:p w14:paraId="51E69A1A" w14:textId="77777777" w:rsidR="00FA62AD" w:rsidRPr="00F019B7" w:rsidRDefault="00FA62AD" w:rsidP="00F019B7">
      <w:pPr>
        <w:jc w:val="center"/>
        <w:rPr>
          <w:rFonts w:ascii="Fira Sans" w:hAnsi="Fira Sans"/>
          <w:b/>
          <w:bCs/>
          <w:sz w:val="32"/>
          <w:szCs w:val="32"/>
        </w:rPr>
      </w:pPr>
    </w:p>
    <w:p w14:paraId="16B2B509" w14:textId="77777777" w:rsidR="00FA62AD" w:rsidRDefault="00FA62AD" w:rsidP="00595B10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55DE85" wp14:editId="1746525C">
                <wp:simplePos x="0" y="0"/>
                <wp:positionH relativeFrom="column">
                  <wp:posOffset>-379095</wp:posOffset>
                </wp:positionH>
                <wp:positionV relativeFrom="paragraph">
                  <wp:posOffset>156845</wp:posOffset>
                </wp:positionV>
                <wp:extent cx="4165600" cy="1263015"/>
                <wp:effectExtent l="0" t="0" r="0" b="0"/>
                <wp:wrapNone/>
                <wp:docPr id="171112176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0" cy="1263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D17BCA" w14:textId="67935C7D" w:rsidR="00FA62AD" w:rsidRPr="00096ABB" w:rsidRDefault="00FA62AD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  <w:t>CADRE DE MEMOIRE TECHNIQUE (CMT)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5DE85" id="_x0000_s1027" type="#_x0000_t202" style="position:absolute;left:0;text-align:left;margin-left:-29.85pt;margin-top:12.35pt;width:328pt;height:99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" filled="f" stroked="f" strokeweight=".5pt">
                <v:textbox>
                  <w:txbxContent>
                    <w:p w14:paraId="0DD17BCA" w14:textId="67935C7D" w:rsidR="00FA62AD" w:rsidRPr="00096ABB" w:rsidRDefault="00FA62AD" w:rsidP="00F019B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  <w:t>CADRE DE MEMOIRE TECHNIQUE (CMT)</w:t>
                      </w:r>
                    </w:p>
                  </w:txbxContent>
                </v:textbox>
              </v:shape>
            </w:pict>
          </mc:Fallback>
        </mc:AlternateContent>
      </w:r>
    </w:p>
    <w:p w14:paraId="60D7C8B9" w14:textId="77777777" w:rsidR="00FA62AD" w:rsidRDefault="00FA62AD" w:rsidP="00595B10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513C52B9" w14:textId="2D1ECF69" w:rsidR="00FA62AD" w:rsidRDefault="00FA62AD" w:rsidP="00595B10">
      <w:pPr>
        <w:rPr>
          <w:rFonts w:ascii="Fira Sans" w:hAnsi="Fira Sans"/>
          <w:b/>
          <w:bCs/>
        </w:rPr>
      </w:pPr>
    </w:p>
    <w:p w14:paraId="123E642B" w14:textId="23E27FFF" w:rsidR="00FA62AD" w:rsidRPr="00056D8D" w:rsidRDefault="00FA62AD" w:rsidP="00595B10">
      <w:pPr>
        <w:rPr>
          <w:rFonts w:ascii="Fira Sans" w:hAnsi="Fira Sans"/>
          <w:b/>
          <w:bCs/>
        </w:rPr>
      </w:pPr>
    </w:p>
    <w:p w14:paraId="7E957ABE" w14:textId="29D2A21E" w:rsidR="00FA62AD" w:rsidRDefault="00FA62AD" w:rsidP="00595B10">
      <w:pPr>
        <w:rPr>
          <w:rFonts w:ascii="Fira Sans" w:hAnsi="Fira Sans"/>
          <w:b/>
          <w:bCs/>
          <w:sz w:val="28"/>
          <w:szCs w:val="28"/>
        </w:rPr>
      </w:pPr>
    </w:p>
    <w:p w14:paraId="4792C2E9" w14:textId="207491D5" w:rsidR="00FA62AD" w:rsidRDefault="00FA62AD" w:rsidP="00595B10">
      <w:pPr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D2562E" wp14:editId="7C6A4EDA">
                <wp:simplePos x="0" y="0"/>
                <wp:positionH relativeFrom="column">
                  <wp:posOffset>4218305</wp:posOffset>
                </wp:positionH>
                <wp:positionV relativeFrom="paragraph">
                  <wp:posOffset>1905</wp:posOffset>
                </wp:positionV>
                <wp:extent cx="2235200" cy="1828800"/>
                <wp:effectExtent l="0" t="0" r="0" b="0"/>
                <wp:wrapNone/>
                <wp:docPr id="5179240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52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AE8B6A" w14:textId="77777777" w:rsidR="00FA62AD" w:rsidRPr="00A80A43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80A43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PROCÉDURE</w:t>
                            </w:r>
                          </w:p>
                          <w:p w14:paraId="402722D8" w14:textId="77777777" w:rsidR="00FA62AD" w:rsidRPr="00A80A43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870A14B" w14:textId="6C31AB5A" w:rsidR="00FA62AD" w:rsidRPr="00A80A43" w:rsidRDefault="00A80A43" w:rsidP="00A80A43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contextualSpacing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A80A43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 xml:space="preserve">Marché à procédure adaptée au sens des articles </w:t>
                            </w:r>
                            <w:r w:rsidRPr="00A80A43">
                              <w:rPr>
                                <w:rFonts w:ascii="Fira Sans" w:hAnsi="Fira Sans"/>
                                <w:sz w:val="18"/>
                                <w:szCs w:val="18"/>
                                <w:lang w:val="fr-CA"/>
                              </w:rPr>
                              <w:t xml:space="preserve">L2123-1, R2123-1 à R2123-8 </w:t>
                            </w:r>
                            <w:r w:rsidRPr="00A80A43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du Code de la commande publique.</w:t>
                            </w:r>
                          </w:p>
                          <w:p w14:paraId="599BB16E" w14:textId="77777777" w:rsidR="00FA62AD" w:rsidRPr="00A80A43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44F2A0DA" w14:textId="77777777" w:rsidR="00FA62AD" w:rsidRPr="00A80A43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9192AF7" w14:textId="77777777" w:rsidR="00F359EE" w:rsidRPr="00A80A43" w:rsidRDefault="00FA62AD" w:rsidP="00F359EE">
                            <w:pPr>
                              <w:spacing w:after="0"/>
                              <w:rPr>
                                <w:rFonts w:ascii="Fira Sans" w:hAnsi="Fira Sans"/>
                                <w:bCs/>
                                <w:color w:val="404040"/>
                                <w:sz w:val="18"/>
                                <w:szCs w:val="18"/>
                              </w:rPr>
                            </w:pPr>
                            <w:r w:rsidRPr="00A80A43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ACHETEUR : </w:t>
                            </w:r>
                            <w:r w:rsidR="00F359EE" w:rsidRPr="00A80A43">
                              <w:rPr>
                                <w:rFonts w:ascii="Fira Sans" w:hAnsi="Fira Sans"/>
                                <w:b/>
                                <w:color w:val="404040"/>
                                <w:sz w:val="18"/>
                                <w:szCs w:val="18"/>
                              </w:rPr>
                              <w:t>La Chambre de commerce et d’industrie Nice Côte d’Azur</w:t>
                            </w:r>
                          </w:p>
                          <w:p w14:paraId="37A66A0F" w14:textId="77777777" w:rsidR="00F359EE" w:rsidRPr="00A80A43" w:rsidRDefault="00F359EE" w:rsidP="00F359EE">
                            <w:pPr>
                              <w:spacing w:after="0"/>
                              <w:rPr>
                                <w:rFonts w:ascii="Fira Sans" w:hAnsi="Fira Sans"/>
                                <w:bCs/>
                                <w:color w:val="404040"/>
                                <w:sz w:val="18"/>
                                <w:szCs w:val="18"/>
                              </w:rPr>
                            </w:pPr>
                            <w:r w:rsidRPr="00A80A43">
                              <w:rPr>
                                <w:rFonts w:ascii="Fira Sans" w:hAnsi="Fira Sans"/>
                                <w:bCs/>
                                <w:color w:val="404040"/>
                                <w:sz w:val="18"/>
                                <w:szCs w:val="18"/>
                              </w:rPr>
                              <w:t xml:space="preserve">20, boulevard Carabacel, </w:t>
                            </w:r>
                          </w:p>
                          <w:p w14:paraId="3940927C" w14:textId="45E32F9D" w:rsidR="00F359EE" w:rsidRPr="00A80A43" w:rsidRDefault="00F359EE" w:rsidP="00F359EE">
                            <w:pPr>
                              <w:rPr>
                                <w:rFonts w:ascii="Fira Sans" w:hAnsi="Fira Sans"/>
                                <w:bCs/>
                                <w:color w:val="404040"/>
                                <w:sz w:val="18"/>
                                <w:szCs w:val="18"/>
                              </w:rPr>
                            </w:pPr>
                            <w:r w:rsidRPr="00A80A43">
                              <w:rPr>
                                <w:rFonts w:ascii="Fira Sans" w:hAnsi="Fira Sans"/>
                                <w:bCs/>
                                <w:color w:val="404040"/>
                                <w:sz w:val="18"/>
                                <w:szCs w:val="18"/>
                              </w:rPr>
                              <w:t>à Nice 06000</w:t>
                            </w:r>
                          </w:p>
                          <w:p w14:paraId="2B11A782" w14:textId="7D4074B0" w:rsidR="00FA62AD" w:rsidRPr="00A80A43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F53F7AC" w14:textId="77777777" w:rsidR="00FA62AD" w:rsidRPr="00A80A43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6D5C8C1" w14:textId="77777777" w:rsidR="00FA62AD" w:rsidRPr="00A80A43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283863C" w14:textId="77777777" w:rsidR="00FA62AD" w:rsidRPr="00A80A43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A80A43"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  <w:t>Prise en qualité de Pouvoir Adjudicateur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D2562E" id="_x0000_s1028" type="#_x0000_t202" style="position:absolute;margin-left:332.15pt;margin-top:.15pt;width:176pt;height:2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" filled="f" stroked="f" strokeweight=".5pt">
                <v:textbox style="mso-fit-shape-to-text:t">
                  <w:txbxContent>
                    <w:p w14:paraId="21AE8B6A" w14:textId="77777777" w:rsidR="00FA62AD" w:rsidRPr="00A80A43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A80A43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PROCÉDURE</w:t>
                      </w:r>
                    </w:p>
                    <w:p w14:paraId="402722D8" w14:textId="77777777" w:rsidR="00FA62AD" w:rsidRPr="00A80A43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870A14B" w14:textId="6C31AB5A" w:rsidR="00FA62AD" w:rsidRPr="00A80A43" w:rsidRDefault="00A80A43" w:rsidP="00A80A43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tabs>
                          <w:tab w:val="left" w:pos="284"/>
                        </w:tabs>
                        <w:ind w:left="0" w:firstLine="0"/>
                        <w:contextualSpacing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A80A43">
                        <w:rPr>
                          <w:rFonts w:ascii="Fira Sans" w:hAnsi="Fira Sans"/>
                          <w:sz w:val="18"/>
                          <w:szCs w:val="18"/>
                        </w:rPr>
                        <w:t xml:space="preserve">Marché à procédure adaptée au sens des articles </w:t>
                      </w:r>
                      <w:r w:rsidRPr="00A80A43">
                        <w:rPr>
                          <w:rFonts w:ascii="Fira Sans" w:hAnsi="Fira Sans"/>
                          <w:sz w:val="18"/>
                          <w:szCs w:val="18"/>
                          <w:lang w:val="fr-CA"/>
                        </w:rPr>
                        <w:t xml:space="preserve">L2123-1, R2123-1 à R2123-8 </w:t>
                      </w:r>
                      <w:r w:rsidRPr="00A80A43">
                        <w:rPr>
                          <w:rFonts w:ascii="Fira Sans" w:hAnsi="Fira Sans"/>
                          <w:sz w:val="18"/>
                          <w:szCs w:val="18"/>
                        </w:rPr>
                        <w:t>du Code de la commande publique.</w:t>
                      </w:r>
                    </w:p>
                    <w:p w14:paraId="599BB16E" w14:textId="77777777" w:rsidR="00FA62AD" w:rsidRPr="00A80A43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44F2A0DA" w14:textId="77777777" w:rsidR="00FA62AD" w:rsidRPr="00A80A43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9192AF7" w14:textId="77777777" w:rsidR="00F359EE" w:rsidRPr="00A80A43" w:rsidRDefault="00FA62AD" w:rsidP="00F359EE">
                      <w:pPr>
                        <w:spacing w:after="0"/>
                        <w:rPr>
                          <w:rFonts w:ascii="Fira Sans" w:hAnsi="Fira Sans"/>
                          <w:bCs/>
                          <w:color w:val="404040"/>
                          <w:sz w:val="18"/>
                          <w:szCs w:val="18"/>
                        </w:rPr>
                      </w:pPr>
                      <w:r w:rsidRPr="00A80A43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 xml:space="preserve">ACHETEUR : </w:t>
                      </w:r>
                      <w:r w:rsidR="00F359EE" w:rsidRPr="00A80A43">
                        <w:rPr>
                          <w:rFonts w:ascii="Fira Sans" w:hAnsi="Fira Sans"/>
                          <w:b/>
                          <w:color w:val="404040"/>
                          <w:sz w:val="18"/>
                          <w:szCs w:val="18"/>
                        </w:rPr>
                        <w:t>La Chambre de commerce et d’industrie Nice Côte d’Azur</w:t>
                      </w:r>
                    </w:p>
                    <w:p w14:paraId="37A66A0F" w14:textId="77777777" w:rsidR="00F359EE" w:rsidRPr="00A80A43" w:rsidRDefault="00F359EE" w:rsidP="00F359EE">
                      <w:pPr>
                        <w:spacing w:after="0"/>
                        <w:rPr>
                          <w:rFonts w:ascii="Fira Sans" w:hAnsi="Fira Sans"/>
                          <w:bCs/>
                          <w:color w:val="404040"/>
                          <w:sz w:val="18"/>
                          <w:szCs w:val="18"/>
                        </w:rPr>
                      </w:pPr>
                      <w:r w:rsidRPr="00A80A43">
                        <w:rPr>
                          <w:rFonts w:ascii="Fira Sans" w:hAnsi="Fira Sans"/>
                          <w:bCs/>
                          <w:color w:val="404040"/>
                          <w:sz w:val="18"/>
                          <w:szCs w:val="18"/>
                        </w:rPr>
                        <w:t xml:space="preserve">20, boulevard Carabacel, </w:t>
                      </w:r>
                    </w:p>
                    <w:p w14:paraId="3940927C" w14:textId="45E32F9D" w:rsidR="00F359EE" w:rsidRPr="00A80A43" w:rsidRDefault="00F359EE" w:rsidP="00F359EE">
                      <w:pPr>
                        <w:rPr>
                          <w:rFonts w:ascii="Fira Sans" w:hAnsi="Fira Sans"/>
                          <w:bCs/>
                          <w:color w:val="404040"/>
                          <w:sz w:val="18"/>
                          <w:szCs w:val="18"/>
                        </w:rPr>
                      </w:pPr>
                      <w:r w:rsidRPr="00A80A43">
                        <w:rPr>
                          <w:rFonts w:ascii="Fira Sans" w:hAnsi="Fira Sans"/>
                          <w:bCs/>
                          <w:color w:val="404040"/>
                          <w:sz w:val="18"/>
                          <w:szCs w:val="18"/>
                        </w:rPr>
                        <w:t>à Nice 06000</w:t>
                      </w:r>
                    </w:p>
                    <w:p w14:paraId="2B11A782" w14:textId="7D4074B0" w:rsidR="00FA62AD" w:rsidRPr="00A80A43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F53F7AC" w14:textId="77777777" w:rsidR="00FA62AD" w:rsidRPr="00A80A43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6D5C8C1" w14:textId="77777777" w:rsidR="00FA62AD" w:rsidRPr="00A80A43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283863C" w14:textId="77777777" w:rsidR="00FA62AD" w:rsidRPr="00A80A43" w:rsidRDefault="00FA62AD" w:rsidP="00FA62AD">
                      <w:pPr>
                        <w:spacing w:after="0"/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</w:pPr>
                      <w:r w:rsidRPr="00A80A43"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  <w:t>Prise en qualité de Pouvoir Adjudicateur</w:t>
                      </w:r>
                    </w:p>
                  </w:txbxContent>
                </v:textbox>
              </v:shape>
            </w:pict>
          </mc:Fallback>
        </mc:AlternateContent>
      </w:r>
    </w:p>
    <w:p w14:paraId="644C3018" w14:textId="1E0CF227" w:rsidR="00FA62AD" w:rsidRPr="00595B10" w:rsidRDefault="00FA62AD" w:rsidP="00595B10">
      <w:pPr>
        <w:rPr>
          <w:b/>
          <w:bCs/>
        </w:rPr>
      </w:pPr>
    </w:p>
    <w:p w14:paraId="59DE058C" w14:textId="43378AF6" w:rsidR="00FA62AD" w:rsidRDefault="00FA62AD"/>
    <w:p w14:paraId="3587BD3A" w14:textId="02FF8A98" w:rsidR="00FA62AD" w:rsidRDefault="00FA62AD"/>
    <w:p w14:paraId="33732D18" w14:textId="67D99F95" w:rsidR="00FA62AD" w:rsidRDefault="00FA62AD"/>
    <w:p w14:paraId="4FE1E4F0" w14:textId="3146B39B" w:rsidR="008F6EA4" w:rsidRDefault="008F6EA4" w:rsidP="008F6EA4">
      <w:pPr>
        <w:pStyle w:val="En-tte"/>
        <w:rPr>
          <w:rFonts w:eastAsia="Lucida Sans Unicode" w:hAnsi="Lucida Sans Unicode" w:cs="Lucida Sans Unicode"/>
          <w:noProof/>
        </w:rPr>
      </w:pPr>
      <w:r>
        <w:rPr>
          <w:rFonts w:eastAsia="Lucida Sans Unicode" w:hAnsi="Lucida Sans Unicode" w:cs="Lucida Sans Unicode"/>
          <w:noProof/>
        </w:rPr>
        <w:tab/>
      </w:r>
      <w:r>
        <w:rPr>
          <w:rFonts w:eastAsia="Lucida Sans Unicode" w:hAnsi="Lucida Sans Unicode" w:cs="Lucida Sans Unicode"/>
          <w:noProof/>
        </w:rPr>
        <w:tab/>
      </w:r>
    </w:p>
    <w:p w14:paraId="2818BA3C" w14:textId="6AF529A8" w:rsidR="008F6EA4" w:rsidRDefault="00137F83" w:rsidP="008F6EA4">
      <w:pPr>
        <w:pStyle w:val="En-t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</w:t>
      </w:r>
    </w:p>
    <w:p w14:paraId="42726EFD" w14:textId="1F099CFA" w:rsidR="003B4BAB" w:rsidRDefault="003B4BAB" w:rsidP="003B4BAB">
      <w:pPr>
        <w:pStyle w:val="Paragraphedeliste"/>
        <w:ind w:left="840"/>
        <w:jc w:val="center"/>
        <w:rPr>
          <w:noProof/>
        </w:rPr>
      </w:pPr>
    </w:p>
    <w:p w14:paraId="4E6C57E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B53C90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394AF6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DC4E9D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6E863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3033E44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263A8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7419D57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E5D48DA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6066E9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2B41D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1A8335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96F3D9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E03FF1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BA0755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3288B6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FB14B8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7A5B3B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FCD30B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AD0A5B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3E80024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AD98C46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D2E20A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FB945B" w14:textId="72AD04AD" w:rsidR="008A7204" w:rsidRPr="008A7204" w:rsidRDefault="008A7204" w:rsidP="00E8471E">
      <w:pPr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</w:pPr>
    </w:p>
    <w:tbl>
      <w:tblPr>
        <w:tblpPr w:leftFromText="141" w:rightFromText="141" w:vertAnchor="text" w:horzAnchor="margin" w:tblpY="1351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7"/>
      </w:tblGrid>
      <w:tr w:rsidR="000C153C" w:rsidRPr="008471B2" w14:paraId="31C2E5F7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E261" w14:textId="4B9CA48B" w:rsidR="000C153C" w:rsidRPr="008471B2" w:rsidRDefault="000C153C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>
              <w:rPr>
                <w:rFonts w:ascii="Palatino Linotype" w:hAnsi="Palatino Linotype" w:cstheme="minorHAnsi"/>
                <w:b/>
                <w:bCs/>
                <w:color w:val="000000"/>
              </w:rPr>
              <w:lastRenderedPageBreak/>
              <w:t xml:space="preserve">Intitulé et numéro du lot concerné 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761B" w14:textId="77777777" w:rsidR="000C153C" w:rsidRPr="008471B2" w:rsidRDefault="000C153C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7A03ACA8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9E9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Nom et coordonnées de l’entreprise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FAC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23B7D3C9" w14:textId="77777777" w:rsidTr="0015073D">
        <w:trPr>
          <w:cantSplit/>
          <w:trHeight w:val="14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3AB8E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Nom et coordonnées de la personne pouvant être contactée chez le candidat </w:t>
            </w:r>
          </w:p>
          <w:p w14:paraId="79D9509B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Téléphone et Adresse mail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20F64B6A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</w:tbl>
    <w:p w14:paraId="6FCABFA3" w14:textId="22673C8D" w:rsidR="00432E1F" w:rsidRDefault="00B301DF" w:rsidP="00B301DF">
      <w:pPr>
        <w:jc w:val="both"/>
        <w:rPr>
          <w:rFonts w:ascii="Palatino Linotype" w:hAnsi="Palatino Linotype" w:cstheme="minorHAnsi"/>
          <w:color w:val="C00000"/>
        </w:rPr>
      </w:pPr>
      <w:r w:rsidRPr="008471B2">
        <w:rPr>
          <w:rFonts w:ascii="Palatino Linotype" w:hAnsi="Palatino Linotype" w:cstheme="minorHAnsi"/>
          <w:b/>
          <w:u w:val="single"/>
        </w:rPr>
        <w:t>IMPORTANT :</w:t>
      </w:r>
      <w:r w:rsidRPr="008471B2">
        <w:rPr>
          <w:rFonts w:ascii="Palatino Linotype" w:hAnsi="Palatino Linotype" w:cstheme="minorHAnsi"/>
        </w:rPr>
        <w:t xml:space="preserve"> L’examen des sous-critères se fera au regard des informations que le candidat indiquera dans le présent cadre de </w:t>
      </w:r>
      <w:r w:rsidR="00686B25" w:rsidRPr="008471B2">
        <w:rPr>
          <w:rFonts w:ascii="Palatino Linotype" w:hAnsi="Palatino Linotype" w:cstheme="minorHAnsi"/>
        </w:rPr>
        <w:t>mémoire technique (CMT)</w:t>
      </w:r>
      <w:r w:rsidRPr="008471B2">
        <w:rPr>
          <w:rFonts w:ascii="Palatino Linotype" w:hAnsi="Palatino Linotype" w:cstheme="minorHAnsi"/>
        </w:rPr>
        <w:t xml:space="preserve">, </w:t>
      </w:r>
      <w:r w:rsidRPr="008471B2">
        <w:rPr>
          <w:rFonts w:ascii="Palatino Linotype" w:hAnsi="Palatino Linotype" w:cstheme="minorHAnsi"/>
          <w:b/>
          <w:bCs/>
          <w:color w:val="C00000"/>
          <w:u w:val="single"/>
        </w:rPr>
        <w:t>à remplir obligatoirement</w:t>
      </w:r>
      <w:r w:rsidRPr="008471B2">
        <w:rPr>
          <w:rFonts w:ascii="Palatino Linotype" w:hAnsi="Palatino Linotype" w:cstheme="minorHAnsi"/>
          <w:color w:val="C00000"/>
        </w:rPr>
        <w:t xml:space="preserve">. </w:t>
      </w:r>
    </w:p>
    <w:p w14:paraId="7974CF17" w14:textId="6CE44B78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  <w:r w:rsidRPr="008471B2">
        <w:rPr>
          <w:rFonts w:ascii="Palatino Linotype" w:hAnsi="Palatino Linotype" w:cstheme="minorHAnsi"/>
        </w:rPr>
        <w:t xml:space="preserve">Le candidat doit remplir le </w:t>
      </w:r>
      <w:r w:rsidR="00686B25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 xml:space="preserve">fourni </w:t>
      </w:r>
      <w:r w:rsidRPr="008471B2">
        <w:rPr>
          <w:rFonts w:ascii="Palatino Linotype" w:hAnsi="Palatino Linotype" w:cstheme="minorHAnsi"/>
          <w:u w:val="single"/>
        </w:rPr>
        <w:t>pour l’ensemble des sous-critères ci-après</w:t>
      </w:r>
      <w:r w:rsidRPr="008471B2">
        <w:rPr>
          <w:rFonts w:ascii="Palatino Linotype" w:hAnsi="Palatino Linotype" w:cstheme="minorHAnsi"/>
        </w:rPr>
        <w:t>.</w:t>
      </w:r>
    </w:p>
    <w:p w14:paraId="113994C7" w14:textId="77777777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</w:p>
    <w:p w14:paraId="44AA0E27" w14:textId="6AE7EBA3" w:rsidR="00B301DF" w:rsidRPr="008471B2" w:rsidRDefault="00B301DF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  <w:r w:rsidRPr="008471B2">
        <w:rPr>
          <w:rFonts w:ascii="Palatino Linotype" w:hAnsi="Palatino Linotype" w:cstheme="minorHAnsi"/>
        </w:rPr>
        <w:t xml:space="preserve">Le candidat peut répondre en annexant un document à ce </w:t>
      </w:r>
      <w:r w:rsidR="00D405D6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>(</w:t>
      </w:r>
      <w:r w:rsidRPr="008471B2">
        <w:rPr>
          <w:rFonts w:ascii="Palatino Linotype" w:hAnsi="Palatino Linotype" w:cstheme="minorHAnsi"/>
          <w:i/>
          <w:iCs/>
        </w:rPr>
        <w:t>par exemple un mémoire technique</w:t>
      </w:r>
      <w:r w:rsidRPr="008471B2">
        <w:rPr>
          <w:rFonts w:ascii="Palatino Linotype" w:hAnsi="Palatino Linotype" w:cstheme="minorHAnsi"/>
        </w:rPr>
        <w:t xml:space="preserve">). Dans ce cas, </w:t>
      </w:r>
      <w:r w:rsidRPr="008471B2">
        <w:rPr>
          <w:rFonts w:ascii="Palatino Linotype" w:hAnsi="Palatino Linotype" w:cstheme="minorHAnsi"/>
          <w:b/>
        </w:rPr>
        <w:t xml:space="preserve">il devra indiquer </w:t>
      </w:r>
      <w:r w:rsidRPr="008471B2">
        <w:rPr>
          <w:rFonts w:ascii="Palatino Linotype" w:hAnsi="Palatino Linotype" w:cstheme="minorHAnsi"/>
          <w:b/>
          <w:color w:val="C00000"/>
          <w:u w:val="single"/>
        </w:rPr>
        <w:t>très précisément</w:t>
      </w:r>
      <w:r w:rsidRPr="008471B2">
        <w:rPr>
          <w:rFonts w:ascii="Palatino Linotype" w:hAnsi="Palatino Linotype" w:cstheme="minorHAnsi"/>
          <w:b/>
          <w:color w:val="C00000"/>
        </w:rPr>
        <w:t xml:space="preserve"> </w:t>
      </w:r>
      <w:r w:rsidRPr="008471B2">
        <w:rPr>
          <w:rFonts w:ascii="Palatino Linotype" w:hAnsi="Palatino Linotype" w:cstheme="minorHAnsi"/>
          <w:b/>
        </w:rPr>
        <w:t>où se situe l’information souhaitée dans le document annexé (</w:t>
      </w:r>
      <w:r w:rsidRPr="008471B2">
        <w:rPr>
          <w:rFonts w:ascii="Palatino Linotype" w:hAnsi="Palatino Linotype" w:cstheme="minorHAnsi"/>
          <w:b/>
          <w:i/>
          <w:iCs/>
        </w:rPr>
        <w:t xml:space="preserve">référence à la pagination par exemple) </w:t>
      </w:r>
      <w:r w:rsidRPr="008471B2">
        <w:rPr>
          <w:rFonts w:ascii="Palatino Linotype" w:hAnsi="Palatino Linotype" w:cstheme="minorHAnsi"/>
          <w:b/>
          <w:u w:val="single"/>
        </w:rPr>
        <w:t>en renseignant l'encart prévu à cet effet.</w:t>
      </w:r>
      <w:r w:rsidRPr="008471B2">
        <w:rPr>
          <w:rFonts w:ascii="Palatino Linotype" w:hAnsi="Palatino Linotype" w:cstheme="minorHAnsi"/>
        </w:rPr>
        <w:t xml:space="preserve"> </w:t>
      </w:r>
      <w:r w:rsidRPr="008471B2">
        <w:rPr>
          <w:rFonts w:ascii="Palatino Linotype" w:hAnsi="Palatino Linotype" w:cstheme="minorHAnsi"/>
          <w:b/>
          <w:bCs/>
          <w:u w:val="single"/>
        </w:rPr>
        <w:t>En l’absence de cette précision, le document annexé ne sera pas pris en compte pour l’analyse de son offre.</w:t>
      </w:r>
      <w:r w:rsidRPr="008471B2">
        <w:rPr>
          <w:rFonts w:ascii="Palatino Linotype" w:hAnsi="Palatino Linotype" w:cstheme="minorHAnsi"/>
        </w:rPr>
        <w:t xml:space="preserve"> Ainsi, la note pour le(s) sous-critère(s) concerné(s) sera de 0. La note de zéro à l’un des sous-critères n’est pas éliminatoire.</w:t>
      </w:r>
    </w:p>
    <w:p w14:paraId="5E47BD81" w14:textId="77777777" w:rsidR="00F013F0" w:rsidRPr="008471B2" w:rsidRDefault="00F013F0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</w:p>
    <w:p w14:paraId="1C308828" w14:textId="77777777" w:rsidR="00B301DF" w:rsidRPr="008471B2" w:rsidRDefault="00B301DF" w:rsidP="00B301DF">
      <w:pPr>
        <w:pStyle w:val="Paragraphedeliste"/>
        <w:numPr>
          <w:ilvl w:val="0"/>
          <w:numId w:val="3"/>
        </w:numPr>
        <w:ind w:left="567" w:hanging="567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Une attention particulière devra être apportée aux informations fournies dans ce cadre de réponse, notamment en ce qui concerne la proposition technique du candidat : </w:t>
      </w:r>
    </w:p>
    <w:p w14:paraId="0CE41AFC" w14:textId="77777777" w:rsidR="00B301DF" w:rsidRPr="008471B2" w:rsidRDefault="00B301DF" w:rsidP="00B301DF">
      <w:pPr>
        <w:pStyle w:val="Paragraphedeliste"/>
        <w:ind w:left="567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25EBEEB8" w14:textId="0D2A317F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Ce cadre de réponse a pour but de permettre à la </w:t>
      </w:r>
      <w:r w:rsidR="008F6EA4">
        <w:rPr>
          <w:rFonts w:ascii="Palatino Linotype" w:hAnsi="Palatino Linotype" w:cstheme="minorHAnsi"/>
          <w:i/>
          <w:iCs/>
          <w:color w:val="1F3864" w:themeColor="accent1" w:themeShade="80"/>
        </w:rPr>
        <w:t>CCINCA</w:t>
      </w:r>
      <w:r w:rsidR="004A706C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de juger les candidats sur les éléments relatifs au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x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critère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="00155549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(hors critère prix)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mentionné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à l’article </w:t>
      </w:r>
      <w:r w:rsidR="007E0F2D">
        <w:rPr>
          <w:rFonts w:ascii="Palatino Linotype" w:hAnsi="Palatino Linotype" w:cstheme="minorHAnsi"/>
          <w:i/>
          <w:iCs/>
          <w:color w:val="1F3864" w:themeColor="accent1" w:themeShade="80"/>
        </w:rPr>
        <w:t>10.2</w:t>
      </w:r>
      <w:r w:rsidR="00991FEF"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du règlement de la consultation. </w:t>
      </w:r>
    </w:p>
    <w:p w14:paraId="6731D305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7D796046" w14:textId="77777777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Il ne s’agit nullement d’y reporter les informations générales de l’entreprise relatives à la candidature et/ou à la présentation de l’entreprise mais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les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  <w:u w:val="single"/>
        </w:rPr>
        <w:t>éléments spécifiques demandés,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en lien avec la consultation visée en objet, permettant de juger l’offre.</w:t>
      </w:r>
    </w:p>
    <w:p w14:paraId="346F4821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</w:rPr>
      </w:pPr>
    </w:p>
    <w:p w14:paraId="693A0314" w14:textId="77777777" w:rsidR="003B4BAB" w:rsidRPr="008471B2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194F8CB" w14:textId="236DFB4F" w:rsidR="003B4BAB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4D4ECFF4" w14:textId="77777777" w:rsidR="00CE2BB5" w:rsidRPr="008471B2" w:rsidRDefault="00CE2BB5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4EF827D" w14:textId="77777777" w:rsidR="00CE2BB5" w:rsidRPr="008B5D6C" w:rsidRDefault="00CE2BB5" w:rsidP="00CE2BB5">
      <w:pPr>
        <w:ind w:left="1416" w:firstLine="708"/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</w:pPr>
      <w:r w:rsidRPr="008B5D6C"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  <w:t>La taille du CMT est donnée à titre indicative</w:t>
      </w:r>
    </w:p>
    <w:p w14:paraId="7B197E7A" w14:textId="77777777" w:rsidR="003B4BAB" w:rsidRPr="008471B2" w:rsidRDefault="003B4BAB" w:rsidP="003B4BAB">
      <w:pPr>
        <w:tabs>
          <w:tab w:val="left" w:pos="3345"/>
        </w:tabs>
        <w:jc w:val="center"/>
        <w:rPr>
          <w:rFonts w:ascii="Palatino Linotype" w:hAnsi="Palatino Linotype" w:cstheme="minorHAnsi"/>
          <w:color w:val="44546A" w:themeColor="text2"/>
        </w:rPr>
      </w:pPr>
    </w:p>
    <w:p w14:paraId="2D77B2AD" w14:textId="638C9DB4" w:rsidR="008B5D6C" w:rsidRPr="00CE2BB5" w:rsidRDefault="009F132B" w:rsidP="00CE2BB5">
      <w:pPr>
        <w:rPr>
          <w:rFonts w:ascii="Palatino Linotype" w:hAnsi="Palatino Linotype" w:cstheme="minorHAnsi"/>
          <w:color w:val="44546A" w:themeColor="text2"/>
        </w:rPr>
      </w:pPr>
      <w:r w:rsidRPr="008471B2">
        <w:rPr>
          <w:rFonts w:ascii="Palatino Linotype" w:hAnsi="Palatino Linotype" w:cstheme="minorHAnsi"/>
          <w:color w:val="44546A" w:themeColor="text2"/>
        </w:rPr>
        <w:br w:type="page"/>
      </w:r>
    </w:p>
    <w:p w14:paraId="3DD87C32" w14:textId="54B49BAA" w:rsidR="003B4BAB" w:rsidRPr="008471B2" w:rsidRDefault="009C7604" w:rsidP="008471B2">
      <w:pPr>
        <w:rPr>
          <w:rFonts w:ascii="Palatino Linotype" w:hAnsi="Palatino Linotype" w:cstheme="minorHAnsi"/>
          <w:b/>
          <w:bCs/>
          <w:color w:val="44546A" w:themeColor="text2"/>
          <w:u w:val="single"/>
        </w:rPr>
      </w:pPr>
      <w:bookmarkStart w:id="0" w:name="_Hlk178581774"/>
      <w:bookmarkStart w:id="1" w:name="_Hlk177565381"/>
      <w:r w:rsidRPr="008471B2">
        <w:rPr>
          <w:rFonts w:ascii="Palatino Linotype" w:hAnsi="Palatino Linotype" w:cstheme="minorHAnsi"/>
          <w:b/>
          <w:bCs/>
          <w:color w:val="44546A" w:themeColor="text2"/>
          <w:u w:val="single"/>
        </w:rPr>
        <w:lastRenderedPageBreak/>
        <w:t xml:space="preserve">CRITERE </w:t>
      </w:r>
      <w:r w:rsidR="008432DD">
        <w:rPr>
          <w:rFonts w:ascii="Palatino Linotype" w:hAnsi="Palatino Linotype" w:cstheme="minorHAnsi"/>
          <w:b/>
          <w:bCs/>
          <w:color w:val="44546A" w:themeColor="text2"/>
          <w:u w:val="single"/>
        </w:rPr>
        <w:t>N°</w:t>
      </w:r>
      <w:r w:rsidR="002039C3">
        <w:rPr>
          <w:rFonts w:ascii="Palatino Linotype" w:hAnsi="Palatino Linotype" w:cstheme="minorHAnsi"/>
          <w:b/>
          <w:bCs/>
          <w:color w:val="44546A" w:themeColor="text2"/>
          <w:u w:val="single"/>
        </w:rPr>
        <w:t>2</w:t>
      </w:r>
      <w:r w:rsidR="008432DD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– </w:t>
      </w:r>
      <w:r w:rsidR="00C14724">
        <w:rPr>
          <w:rFonts w:ascii="Palatino Linotype" w:hAnsi="Palatino Linotype" w:cstheme="minorHAnsi"/>
          <w:b/>
          <w:bCs/>
          <w:color w:val="44546A" w:themeColor="text2"/>
          <w:u w:val="single"/>
        </w:rPr>
        <w:t>VALEURE TECHNIQUE SUR 100 PONDEREE A 40%</w:t>
      </w:r>
    </w:p>
    <w:bookmarkEnd w:id="0"/>
    <w:p w14:paraId="1C47ECE3" w14:textId="1CB7289F" w:rsidR="003B4BAB" w:rsidRPr="00D173D6" w:rsidRDefault="003B4BAB" w:rsidP="008432DD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Sous critère </w:t>
      </w:r>
      <w:r w:rsidR="009D7A51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2</w:t>
      </w:r>
      <w:r w:rsidR="00CD40C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.1</w:t>
      </w:r>
      <w:r w:rsidR="00A048C4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 :</w:t>
      </w:r>
      <w:r w:rsidR="00E5163D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860AC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Moyens et méthodologie</w:t>
      </w:r>
      <w:r w:rsidR="007147F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– 50 POINTS</w:t>
      </w:r>
    </w:p>
    <w:p w14:paraId="4F4E4CBA" w14:textId="12486208" w:rsidR="00A507D6" w:rsidRPr="00A507D6" w:rsidRDefault="00A507D6" w:rsidP="00C941E3">
      <w:pPr>
        <w:jc w:val="both"/>
        <w:rPr>
          <w:rFonts w:ascii="Palatino Linotype" w:hAnsi="Palatino Linotype" w:cstheme="minorHAnsi"/>
          <w:sz w:val="18"/>
          <w:szCs w:val="18"/>
        </w:rPr>
      </w:pPr>
      <w:r w:rsidRPr="00A507D6">
        <w:rPr>
          <w:rFonts w:ascii="Palatino Linotype" w:hAnsi="Palatino Linotype" w:cstheme="minorHAnsi"/>
          <w:sz w:val="18"/>
          <w:szCs w:val="18"/>
        </w:rPr>
        <w:t>Le candidat</w:t>
      </w:r>
      <w:r w:rsidR="00860ACB">
        <w:rPr>
          <w:rFonts w:ascii="Palatino Linotype" w:hAnsi="Palatino Linotype" w:cstheme="minorHAnsi"/>
          <w:sz w:val="18"/>
          <w:szCs w:val="18"/>
        </w:rPr>
        <w:t xml:space="preserve"> présentera l’équipe (notamment effectifs), les moyens techniques et </w:t>
      </w:r>
      <w:r w:rsidR="00153240">
        <w:rPr>
          <w:rFonts w:ascii="Palatino Linotype" w:hAnsi="Palatino Linotype" w:cstheme="minorHAnsi"/>
          <w:sz w:val="18"/>
          <w:szCs w:val="18"/>
        </w:rPr>
        <w:t>la méthodologie pou</w:t>
      </w:r>
      <w:r w:rsidR="00311E80">
        <w:rPr>
          <w:rFonts w:ascii="Palatino Linotype" w:hAnsi="Palatino Linotype" w:cstheme="minorHAnsi"/>
          <w:sz w:val="18"/>
          <w:szCs w:val="18"/>
        </w:rPr>
        <w:t>r</w:t>
      </w:r>
      <w:r w:rsidR="00E80DDC">
        <w:rPr>
          <w:rFonts w:ascii="Palatino Linotype" w:hAnsi="Palatino Linotype" w:cstheme="minorHAnsi"/>
          <w:sz w:val="18"/>
          <w:szCs w:val="18"/>
        </w:rPr>
        <w:t xml:space="preserve"> garantir </w:t>
      </w:r>
      <w:r w:rsidR="009D7A51">
        <w:rPr>
          <w:rFonts w:ascii="Palatino Linotype" w:hAnsi="Palatino Linotype" w:cstheme="minorHAnsi"/>
          <w:sz w:val="18"/>
          <w:szCs w:val="18"/>
        </w:rPr>
        <w:t>le fléchage du complément de la taxe d’apprentissage.</w:t>
      </w:r>
    </w:p>
    <w:p w14:paraId="5AFE0A08" w14:textId="09E257D9" w:rsidR="006B748C" w:rsidRPr="006B748C" w:rsidRDefault="006B748C" w:rsidP="007B4BAD">
      <w:pPr>
        <w:jc w:val="both"/>
        <w:rPr>
          <w:rFonts w:ascii="Palatino Linotype" w:hAnsi="Palatino Linotype" w:cstheme="minorHAnsi"/>
          <w:sz w:val="18"/>
          <w:szCs w:val="18"/>
        </w:rPr>
      </w:pPr>
    </w:p>
    <w:p w14:paraId="03732D5C" w14:textId="7E0B6CA2" w:rsidR="00D173D6" w:rsidRDefault="00D173D6" w:rsidP="00D173D6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49FC782" w14:textId="77777777" w:rsidR="00D173D6" w:rsidRPr="00F432A0" w:rsidRDefault="00D173D6" w:rsidP="00D173D6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0B5C30F" w14:textId="77777777" w:rsidR="00D173D6" w:rsidRDefault="00D173D6" w:rsidP="00D173D6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D0CCEF6" w14:textId="23D37D5B" w:rsidR="003B4BAB" w:rsidRPr="00D173D6" w:rsidRDefault="00D173D6" w:rsidP="00D173D6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bookmarkEnd w:id="1"/>
    <w:p w14:paraId="16F72720" w14:textId="037CBFD7" w:rsidR="00C6377B" w:rsidRDefault="00D173D6" w:rsidP="003B4BAB">
      <w:pPr>
        <w:spacing w:line="276" w:lineRule="auto"/>
        <w:rPr>
          <w:rFonts w:ascii="Palatino Linotype" w:hAnsi="Palatino Linotype" w:cs="Arial"/>
          <w:sz w:val="24"/>
          <w:szCs w:val="24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748C8" wp14:editId="1B34B66B">
                <wp:simplePos x="0" y="0"/>
                <wp:positionH relativeFrom="column">
                  <wp:posOffset>767080</wp:posOffset>
                </wp:positionH>
                <wp:positionV relativeFrom="paragraph">
                  <wp:posOffset>317500</wp:posOffset>
                </wp:positionV>
                <wp:extent cx="4857750" cy="771525"/>
                <wp:effectExtent l="0" t="0" r="19050" b="28575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71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21644" w14:textId="4FAF6B97" w:rsidR="00AE4258" w:rsidRPr="00FF6848" w:rsidRDefault="00AE4258" w:rsidP="00FF6848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201C78D" w14:textId="298AE6AF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07FACDFB" w14:textId="5EFBEDDA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="00F432A0"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748C8" id="Rectangle : coins arrondis 1" o:spid="_x0000_s1029" style="position:absolute;margin-left:60.4pt;margin-top:25pt;width:382.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" fillcolor="white [3201]" strokecolor="#4472c4 [3204]" strokeweight="1pt">
                <v:stroke joinstyle="miter"/>
                <v:textbox>
                  <w:txbxContent>
                    <w:p w14:paraId="4BE21644" w14:textId="4FAF6B97" w:rsidR="00AE4258" w:rsidRPr="00FF6848" w:rsidRDefault="00AE4258" w:rsidP="00FF6848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5201C78D" w14:textId="298AE6AF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07FACDFB" w14:textId="5EFBEDDA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="00F432A0"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74B173" w14:textId="4ABBD681" w:rsidR="00FF6848" w:rsidRPr="008471B2" w:rsidRDefault="00F432A0" w:rsidP="0015073D">
      <w:pPr>
        <w:rPr>
          <w:rFonts w:ascii="Palatino Linotype" w:hAnsi="Palatino Linotype" w:cs="Arial"/>
          <w:sz w:val="24"/>
          <w:szCs w:val="24"/>
        </w:rPr>
      </w:pPr>
      <w:r>
        <w:rPr>
          <w:rFonts w:ascii="Palatino Linotype" w:hAnsi="Palatino Linotype" w:cs="Arial"/>
          <w:sz w:val="24"/>
          <w:szCs w:val="24"/>
        </w:rPr>
        <w:br w:type="page"/>
      </w:r>
    </w:p>
    <w:p w14:paraId="2AA86EB1" w14:textId="51AD1AE7" w:rsidR="008E613C" w:rsidRPr="008E613C" w:rsidRDefault="00B64013" w:rsidP="008E613C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>Sous critère</w:t>
      </w:r>
      <w:r w:rsidR="008432DD"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9D7A51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2</w:t>
      </w:r>
      <w:r w:rsidR="00CD40C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.2</w:t>
      </w:r>
      <w:r w:rsidR="00715359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 :</w:t>
      </w:r>
      <w:r w:rsidR="009D7A51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Planning</w:t>
      </w:r>
      <w:r w:rsidR="00FB683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de collecte</w:t>
      </w:r>
      <w:r w:rsidR="007147FB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– 50 POINTS</w:t>
      </w:r>
    </w:p>
    <w:p w14:paraId="7802F5D8" w14:textId="77777777" w:rsidR="008E613C" w:rsidRPr="008E613C" w:rsidRDefault="008E613C" w:rsidP="008E613C">
      <w:pPr>
        <w:pStyle w:val="Paragraphedeliste"/>
        <w:spacing w:after="200" w:line="276" w:lineRule="auto"/>
        <w:ind w:left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</w:p>
    <w:p w14:paraId="1534ECFF" w14:textId="5666ABFF" w:rsidR="008C03B9" w:rsidRDefault="00457C8B" w:rsidP="00C941E3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b/>
          <w:sz w:val="18"/>
          <w:szCs w:val="18"/>
        </w:rPr>
      </w:pPr>
      <w:r w:rsidRPr="00457C8B">
        <w:rPr>
          <w:rFonts w:ascii="Palatino Linotype" w:hAnsi="Palatino Linotype" w:cstheme="minorHAnsi"/>
          <w:sz w:val="18"/>
          <w:szCs w:val="18"/>
        </w:rPr>
        <w:t>Le candidat</w:t>
      </w:r>
      <w:r w:rsidR="009D7A51">
        <w:rPr>
          <w:rFonts w:ascii="Palatino Linotype" w:hAnsi="Palatino Linotype" w:cstheme="minorHAnsi"/>
          <w:sz w:val="18"/>
          <w:szCs w:val="18"/>
        </w:rPr>
        <w:t xml:space="preserve"> communiquera son planning</w:t>
      </w:r>
      <w:r w:rsidR="00915D3D">
        <w:rPr>
          <w:rFonts w:ascii="Palatino Linotype" w:hAnsi="Palatino Linotype" w:cstheme="minorHAnsi"/>
          <w:sz w:val="18"/>
          <w:szCs w:val="18"/>
        </w:rPr>
        <w:t xml:space="preserve"> </w:t>
      </w:r>
      <w:r w:rsidR="001B3D85">
        <w:rPr>
          <w:rFonts w:ascii="Palatino Linotype" w:hAnsi="Palatino Linotype" w:cstheme="minorHAnsi"/>
          <w:sz w:val="18"/>
          <w:szCs w:val="18"/>
        </w:rPr>
        <w:t>de réalisation de la prestation.</w:t>
      </w:r>
    </w:p>
    <w:p w14:paraId="1B8A7831" w14:textId="77777777" w:rsidR="00AB38DD" w:rsidRPr="00AB38DD" w:rsidRDefault="00AB38DD" w:rsidP="00AB38DD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18"/>
          <w:szCs w:val="18"/>
        </w:rPr>
      </w:pPr>
    </w:p>
    <w:p w14:paraId="701C47C1" w14:textId="5ADD5109" w:rsidR="003B4BAB" w:rsidRDefault="00C6377B" w:rsidP="00155549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432A0" w:rsidRPr="00C6377B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  <w:r w:rsidRPr="00C6377B">
        <w:rPr>
          <w:rFonts w:cstheme="minorHAnsi"/>
        </w:rPr>
        <w:t>..</w:t>
      </w:r>
    </w:p>
    <w:p w14:paraId="777AB862" w14:textId="12F74BC4" w:rsidR="00F432A0" w:rsidRPr="00F432A0" w:rsidRDefault="00CD1632" w:rsidP="00155549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103728A" w14:textId="67E3980A" w:rsidR="00F432A0" w:rsidRDefault="00CD1632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77AE482" w14:textId="13360C75" w:rsidR="00F432A0" w:rsidRDefault="00CD1632" w:rsidP="00155549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711ACD4" w14:textId="21092C20" w:rsidR="00ED7AAB" w:rsidRDefault="00C4213E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953732" wp14:editId="216BBD89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52B563" w14:textId="77777777" w:rsidR="00F432A0" w:rsidRPr="00FF6848" w:rsidRDefault="00F432A0" w:rsidP="00F432A0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67055574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52AC2FB6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953732" id="Rectangle : coins arrondis 3" o:spid="_x0000_s1030" style="position:absolute;left:0;text-align:left;margin-left:55.3pt;margin-top:.25pt;width:382.5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" fillcolor="white [3201]" strokecolor="#4472c4 [3204]" strokeweight="1pt">
                <v:stroke joinstyle="miter"/>
                <v:textbox>
                  <w:txbxContent>
                    <w:p w14:paraId="1352B563" w14:textId="77777777" w:rsidR="00F432A0" w:rsidRPr="00FF6848" w:rsidRDefault="00F432A0" w:rsidP="00F432A0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67055574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52AC2FB6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CB997F" w14:textId="66854085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4A3E07D" w14:textId="7DEE57A6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0238555F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3714B96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05B70D7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294697A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37CA170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8F90E9B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9ACBA08" w14:textId="10670A76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sectPr w:rsidR="008206D6" w:rsidSect="00FA62AD">
      <w:footerReference w:type="defaul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D8A49" w14:textId="77777777" w:rsidR="005E532B" w:rsidRDefault="005E532B" w:rsidP="00E907EE">
      <w:pPr>
        <w:spacing w:after="0" w:line="240" w:lineRule="auto"/>
      </w:pPr>
      <w:r>
        <w:separator/>
      </w:r>
    </w:p>
  </w:endnote>
  <w:endnote w:type="continuationSeparator" w:id="0">
    <w:p w14:paraId="1BE2E204" w14:textId="77777777" w:rsidR="005E532B" w:rsidRDefault="005E532B" w:rsidP="00E9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altName w:val="Calibri"/>
    <w:charset w:val="00"/>
    <w:family w:val="swiss"/>
    <w:pitch w:val="variable"/>
    <w:sig w:usb0="600002FF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1814360623"/>
      <w:docPartObj>
        <w:docPartGallery w:val="Page Numbers (Bottom of Page)"/>
        <w:docPartUnique/>
      </w:docPartObj>
    </w:sdtPr>
    <w:sdtEndPr/>
    <w:sdtContent>
      <w:sdt>
        <w:sdtPr>
          <w:rPr>
            <w:rFonts w:ascii="Palatino Linotype" w:hAnsi="Palatino Linotype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5A7CFB" w14:textId="764E818F" w:rsidR="005944A2" w:rsidRPr="002978B3" w:rsidRDefault="00ED7AAB" w:rsidP="00255273">
            <w:pPr>
              <w:pStyle w:val="Pieddepage"/>
              <w:rPr>
                <w:rFonts w:ascii="Palatino Linotype" w:hAnsi="Palatino Linotype"/>
              </w:rPr>
            </w:pPr>
            <w:r w:rsidRPr="002978B3">
              <w:rPr>
                <w:rFonts w:ascii="Palatino Linotype" w:hAnsi="Palatino Linotype"/>
              </w:rPr>
              <w:t>CMT</w:t>
            </w:r>
            <w:r w:rsidR="00C941E3">
              <w:rPr>
                <w:rFonts w:ascii="Palatino Linotype" w:hAnsi="Palatino Linotype"/>
              </w:rPr>
              <w:t xml:space="preserve"> </w:t>
            </w:r>
            <w:r w:rsidR="002039C3">
              <w:rPr>
                <w:rFonts w:ascii="Palatino Linotype" w:hAnsi="Palatino Linotype"/>
              </w:rPr>
              <w:t>Fléchage du complément de la taxe d’apprentissage</w:t>
            </w:r>
            <w:r w:rsidR="002978B3" w:rsidRPr="002978B3">
              <w:rPr>
                <w:rFonts w:ascii="Palatino Linotype" w:hAnsi="Palatino Linotype"/>
              </w:rPr>
              <w:tab/>
            </w:r>
            <w:r w:rsidR="0079101C" w:rsidRPr="002978B3">
              <w:rPr>
                <w:rFonts w:ascii="Palatino Linotype" w:hAnsi="Palatino Linotype"/>
              </w:rPr>
              <w:t xml:space="preserve">Page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PAGE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  <w:r w:rsidR="0079101C" w:rsidRPr="002978B3">
              <w:rPr>
                <w:rFonts w:ascii="Palatino Linotype" w:hAnsi="Palatino Linotype"/>
              </w:rPr>
              <w:t xml:space="preserve"> sur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NUMPAGES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797562" w14:textId="77777777" w:rsidR="005944A2" w:rsidRDefault="005944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72DF6" w14:textId="77777777" w:rsidR="005E532B" w:rsidRDefault="005E532B" w:rsidP="00E907EE">
      <w:pPr>
        <w:spacing w:after="0" w:line="240" w:lineRule="auto"/>
      </w:pPr>
      <w:r>
        <w:separator/>
      </w:r>
    </w:p>
  </w:footnote>
  <w:footnote w:type="continuationSeparator" w:id="0">
    <w:p w14:paraId="0CB04B81" w14:textId="77777777" w:rsidR="005E532B" w:rsidRDefault="005E532B" w:rsidP="00E90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495AF1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5pt;height:14.5pt" o:bullet="t">
        <v:imagedata r:id="rId1" o:title="mso8B0F"/>
      </v:shape>
    </w:pict>
  </w:numPicBullet>
  <w:numPicBullet w:numPicBulletId="1">
    <w:pict>
      <v:shape w14:anchorId="60E5C4B3" id="_x0000_i1026" type="#_x0000_t75" style="width:14.5pt;height:14.5pt;visibility:visible;mso-wrap-style:square" o:bullet="t">
        <v:imagedata r:id="rId2" o:title=""/>
      </v:shape>
    </w:pict>
  </w:numPicBullet>
  <w:numPicBullet w:numPicBulletId="2">
    <w:pict>
      <v:shape w14:anchorId="4E26573A" id="_x0000_i1027" type="#_x0000_t75" style="width:1070.15pt;height:567.1pt" o:bullet="t">
        <v:imagedata r:id="rId3" o:title="fleches-1"/>
      </v:shape>
    </w:pict>
  </w:numPicBullet>
  <w:abstractNum w:abstractNumId="0" w15:restartNumberingAfterBreak="0">
    <w:nsid w:val="FFFFFFFE"/>
    <w:multiLevelType w:val="singleLevel"/>
    <w:tmpl w:val="67DA79A6"/>
    <w:lvl w:ilvl="0">
      <w:numFmt w:val="bullet"/>
      <w:lvlText w:val="*"/>
      <w:lvlJc w:val="left"/>
    </w:lvl>
  </w:abstractNum>
  <w:abstractNum w:abstractNumId="1" w15:restartNumberingAfterBreak="0">
    <w:nsid w:val="10793556"/>
    <w:multiLevelType w:val="hybridMultilevel"/>
    <w:tmpl w:val="86B44282"/>
    <w:lvl w:ilvl="0" w:tplc="05725D0A">
      <w:start w:val="1"/>
      <w:numFmt w:val="bullet"/>
      <w:lvlText w:val=""/>
      <w:lvlPicBulletId w:val="1"/>
      <w:lvlJc w:val="left"/>
      <w:pPr>
        <w:ind w:left="3600" w:hanging="360"/>
      </w:pPr>
      <w:rPr>
        <w:rFonts w:ascii="Symbol" w:hAnsi="Symbol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6904DAF"/>
    <w:multiLevelType w:val="hybridMultilevel"/>
    <w:tmpl w:val="E026D5C4"/>
    <w:lvl w:ilvl="0" w:tplc="6C22BD54">
      <w:start w:val="1"/>
      <w:numFmt w:val="bullet"/>
      <w:lvlText w:val=""/>
      <w:lvlPicBulletId w:val="2"/>
      <w:lvlJc w:val="left"/>
      <w:pPr>
        <w:ind w:left="397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7302E4"/>
    <w:multiLevelType w:val="hybridMultilevel"/>
    <w:tmpl w:val="4D0669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056A0"/>
    <w:multiLevelType w:val="hybridMultilevel"/>
    <w:tmpl w:val="1EE0DD9E"/>
    <w:lvl w:ilvl="0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2D8E5028"/>
    <w:multiLevelType w:val="hybridMultilevel"/>
    <w:tmpl w:val="B322D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B1403"/>
    <w:multiLevelType w:val="hybridMultilevel"/>
    <w:tmpl w:val="2C9A6648"/>
    <w:lvl w:ilvl="0" w:tplc="4D180E18">
      <w:start w:val="8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896C7D"/>
    <w:multiLevelType w:val="hybridMultilevel"/>
    <w:tmpl w:val="C4A0C33A"/>
    <w:lvl w:ilvl="0" w:tplc="238C1F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1F3864" w:themeColor="accent1" w:themeShade="8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9C810EB"/>
    <w:multiLevelType w:val="hybridMultilevel"/>
    <w:tmpl w:val="7F4E6B64"/>
    <w:lvl w:ilvl="0" w:tplc="FFFFFFFF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71AD31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C26ED6"/>
    <w:multiLevelType w:val="hybridMultilevel"/>
    <w:tmpl w:val="B8704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A6AEB"/>
    <w:multiLevelType w:val="hybridMultilevel"/>
    <w:tmpl w:val="FE30034A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E534B"/>
    <w:multiLevelType w:val="hybridMultilevel"/>
    <w:tmpl w:val="44D2BCF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325917">
    <w:abstractNumId w:val="11"/>
  </w:num>
  <w:num w:numId="2" w16cid:durableId="2127578631">
    <w:abstractNumId w:val="7"/>
  </w:num>
  <w:num w:numId="3" w16cid:durableId="1455753098">
    <w:abstractNumId w:val="1"/>
  </w:num>
  <w:num w:numId="4" w16cid:durableId="1672562642">
    <w:abstractNumId w:val="4"/>
  </w:num>
  <w:num w:numId="5" w16cid:durableId="718869573">
    <w:abstractNumId w:val="10"/>
  </w:num>
  <w:num w:numId="6" w16cid:durableId="187106144">
    <w:abstractNumId w:val="5"/>
  </w:num>
  <w:num w:numId="7" w16cid:durableId="1422682541">
    <w:abstractNumId w:val="6"/>
  </w:num>
  <w:num w:numId="8" w16cid:durableId="1615097391">
    <w:abstractNumId w:val="8"/>
  </w:num>
  <w:num w:numId="9" w16cid:durableId="2070759754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10" w16cid:durableId="326909047">
    <w:abstractNumId w:val="9"/>
  </w:num>
  <w:num w:numId="11" w16cid:durableId="801726455">
    <w:abstractNumId w:val="3"/>
  </w:num>
  <w:num w:numId="12" w16cid:durableId="1782721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701"/>
    <w:rsid w:val="00005D81"/>
    <w:rsid w:val="00034807"/>
    <w:rsid w:val="000545CD"/>
    <w:rsid w:val="00072146"/>
    <w:rsid w:val="000848C2"/>
    <w:rsid w:val="000C0256"/>
    <w:rsid w:val="000C153C"/>
    <w:rsid w:val="000C5224"/>
    <w:rsid w:val="000D556A"/>
    <w:rsid w:val="00137F83"/>
    <w:rsid w:val="00142316"/>
    <w:rsid w:val="0015073D"/>
    <w:rsid w:val="00153240"/>
    <w:rsid w:val="00155549"/>
    <w:rsid w:val="00172613"/>
    <w:rsid w:val="00183C40"/>
    <w:rsid w:val="001A0E92"/>
    <w:rsid w:val="001B3D85"/>
    <w:rsid w:val="001B7972"/>
    <w:rsid w:val="001E2986"/>
    <w:rsid w:val="001F29BB"/>
    <w:rsid w:val="001F4FDE"/>
    <w:rsid w:val="002039C3"/>
    <w:rsid w:val="0020406A"/>
    <w:rsid w:val="002448AF"/>
    <w:rsid w:val="00255273"/>
    <w:rsid w:val="00262A99"/>
    <w:rsid w:val="00264768"/>
    <w:rsid w:val="002978B3"/>
    <w:rsid w:val="002E248F"/>
    <w:rsid w:val="00311E80"/>
    <w:rsid w:val="00341147"/>
    <w:rsid w:val="003474F5"/>
    <w:rsid w:val="00396DFF"/>
    <w:rsid w:val="003A0165"/>
    <w:rsid w:val="003B4BAB"/>
    <w:rsid w:val="003B4F53"/>
    <w:rsid w:val="00414C70"/>
    <w:rsid w:val="00432E1F"/>
    <w:rsid w:val="004529FC"/>
    <w:rsid w:val="00457C8B"/>
    <w:rsid w:val="00475021"/>
    <w:rsid w:val="00492C41"/>
    <w:rsid w:val="0049348A"/>
    <w:rsid w:val="004A706C"/>
    <w:rsid w:val="004C1AFE"/>
    <w:rsid w:val="004C2FF7"/>
    <w:rsid w:val="00514DEA"/>
    <w:rsid w:val="005274DE"/>
    <w:rsid w:val="005878F5"/>
    <w:rsid w:val="00592473"/>
    <w:rsid w:val="005944A2"/>
    <w:rsid w:val="005E1B40"/>
    <w:rsid w:val="005E532B"/>
    <w:rsid w:val="0063402F"/>
    <w:rsid w:val="00653D61"/>
    <w:rsid w:val="00684852"/>
    <w:rsid w:val="00686B25"/>
    <w:rsid w:val="006B4CDA"/>
    <w:rsid w:val="006B748C"/>
    <w:rsid w:val="006D42A0"/>
    <w:rsid w:val="006D5822"/>
    <w:rsid w:val="00710073"/>
    <w:rsid w:val="00712B7E"/>
    <w:rsid w:val="007147FB"/>
    <w:rsid w:val="00715359"/>
    <w:rsid w:val="00726594"/>
    <w:rsid w:val="00730180"/>
    <w:rsid w:val="0073686C"/>
    <w:rsid w:val="00747E4B"/>
    <w:rsid w:val="007605FD"/>
    <w:rsid w:val="007715FF"/>
    <w:rsid w:val="007864AC"/>
    <w:rsid w:val="0079101C"/>
    <w:rsid w:val="007A5998"/>
    <w:rsid w:val="007A67DB"/>
    <w:rsid w:val="007B4BAD"/>
    <w:rsid w:val="007B4C97"/>
    <w:rsid w:val="007C1576"/>
    <w:rsid w:val="007E0F2D"/>
    <w:rsid w:val="00813F19"/>
    <w:rsid w:val="008206D6"/>
    <w:rsid w:val="00821932"/>
    <w:rsid w:val="00836B67"/>
    <w:rsid w:val="008432DD"/>
    <w:rsid w:val="00846FFB"/>
    <w:rsid w:val="008471B2"/>
    <w:rsid w:val="00860ACB"/>
    <w:rsid w:val="008707D3"/>
    <w:rsid w:val="00891304"/>
    <w:rsid w:val="008920B8"/>
    <w:rsid w:val="008A3B49"/>
    <w:rsid w:val="008A7204"/>
    <w:rsid w:val="008B28EC"/>
    <w:rsid w:val="008B5D6C"/>
    <w:rsid w:val="008C03B9"/>
    <w:rsid w:val="008C047A"/>
    <w:rsid w:val="008E44A6"/>
    <w:rsid w:val="008E613C"/>
    <w:rsid w:val="008F6EA4"/>
    <w:rsid w:val="00915D3D"/>
    <w:rsid w:val="009218A8"/>
    <w:rsid w:val="00946730"/>
    <w:rsid w:val="00951AB5"/>
    <w:rsid w:val="00977C32"/>
    <w:rsid w:val="00987A2D"/>
    <w:rsid w:val="00991FEF"/>
    <w:rsid w:val="009929CE"/>
    <w:rsid w:val="00992B4C"/>
    <w:rsid w:val="009B627D"/>
    <w:rsid w:val="009C212C"/>
    <w:rsid w:val="009C7604"/>
    <w:rsid w:val="009D7A51"/>
    <w:rsid w:val="009F132B"/>
    <w:rsid w:val="00A048C4"/>
    <w:rsid w:val="00A17538"/>
    <w:rsid w:val="00A507D6"/>
    <w:rsid w:val="00A56701"/>
    <w:rsid w:val="00A70769"/>
    <w:rsid w:val="00A80A43"/>
    <w:rsid w:val="00A910D7"/>
    <w:rsid w:val="00AA2A03"/>
    <w:rsid w:val="00AB38DD"/>
    <w:rsid w:val="00AD5016"/>
    <w:rsid w:val="00AE4258"/>
    <w:rsid w:val="00B04C5F"/>
    <w:rsid w:val="00B20EAF"/>
    <w:rsid w:val="00B301DF"/>
    <w:rsid w:val="00B64013"/>
    <w:rsid w:val="00B8700B"/>
    <w:rsid w:val="00BE4D77"/>
    <w:rsid w:val="00C14724"/>
    <w:rsid w:val="00C1549D"/>
    <w:rsid w:val="00C20405"/>
    <w:rsid w:val="00C27E74"/>
    <w:rsid w:val="00C4213E"/>
    <w:rsid w:val="00C6377B"/>
    <w:rsid w:val="00C67329"/>
    <w:rsid w:val="00C74B59"/>
    <w:rsid w:val="00C80EB1"/>
    <w:rsid w:val="00C941E3"/>
    <w:rsid w:val="00CB5733"/>
    <w:rsid w:val="00CD1632"/>
    <w:rsid w:val="00CD40CC"/>
    <w:rsid w:val="00CE2BB5"/>
    <w:rsid w:val="00CE2C29"/>
    <w:rsid w:val="00CE6878"/>
    <w:rsid w:val="00D15543"/>
    <w:rsid w:val="00D160B9"/>
    <w:rsid w:val="00D173D6"/>
    <w:rsid w:val="00D27394"/>
    <w:rsid w:val="00D300D7"/>
    <w:rsid w:val="00D405D6"/>
    <w:rsid w:val="00D612E4"/>
    <w:rsid w:val="00DA2A5D"/>
    <w:rsid w:val="00DD2BBF"/>
    <w:rsid w:val="00DF5F1D"/>
    <w:rsid w:val="00E157B8"/>
    <w:rsid w:val="00E15E72"/>
    <w:rsid w:val="00E5163D"/>
    <w:rsid w:val="00E56A54"/>
    <w:rsid w:val="00E634C9"/>
    <w:rsid w:val="00E722E1"/>
    <w:rsid w:val="00E7671F"/>
    <w:rsid w:val="00E80DDC"/>
    <w:rsid w:val="00E8471E"/>
    <w:rsid w:val="00E907EE"/>
    <w:rsid w:val="00EA1D32"/>
    <w:rsid w:val="00EA285C"/>
    <w:rsid w:val="00EA7C1D"/>
    <w:rsid w:val="00EB2201"/>
    <w:rsid w:val="00ED319F"/>
    <w:rsid w:val="00ED7AAB"/>
    <w:rsid w:val="00EE6036"/>
    <w:rsid w:val="00F012B2"/>
    <w:rsid w:val="00F013F0"/>
    <w:rsid w:val="00F359EE"/>
    <w:rsid w:val="00F432A0"/>
    <w:rsid w:val="00F770A5"/>
    <w:rsid w:val="00F803E3"/>
    <w:rsid w:val="00F868EF"/>
    <w:rsid w:val="00F93CA2"/>
    <w:rsid w:val="00FA62AD"/>
    <w:rsid w:val="00FA67CB"/>
    <w:rsid w:val="00FA67F6"/>
    <w:rsid w:val="00FB06E8"/>
    <w:rsid w:val="00FB683C"/>
    <w:rsid w:val="00FB696C"/>
    <w:rsid w:val="00FF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56A77"/>
  <w15:chartTrackingRefBased/>
  <w15:docId w15:val="{C0F13AF0-7558-46DF-AF10-CC88A8A1E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1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Liste à puce Car,Pied de page-Stordata Car,Listes Car,Pied de page-Stordata1 Car,Liste à puce1 Car,Pied de page-Stordata2 Car,Liste à puce2 Car,Pied de page-Stordata3 Car,Liste à puce3 Car,Pied de page-Stordata4 Car,lp1 Car"/>
    <w:link w:val="Paragraphedeliste"/>
    <w:uiPriority w:val="34"/>
    <w:qFormat/>
    <w:locked/>
    <w:rsid w:val="003B4BAB"/>
    <w:rPr>
      <w:rFonts w:ascii="Calibri" w:eastAsia="Calibri" w:hAnsi="Calibri" w:cs="Calibri"/>
    </w:rPr>
  </w:style>
  <w:style w:type="paragraph" w:styleId="Paragraphedeliste">
    <w:name w:val="List Paragraph"/>
    <w:aliases w:val="Liste à puce,Pied de page-Stordata,Listes,Pied de page-Stordata1,Liste à puce1,Pied de page-Stordata2,Liste à puce2,Pied de page-Stordata3,Liste à puce3,Pied de page-Stordata4,Liste à puce4,Pied de page-Stordata5,Liste à puce5,lp1"/>
    <w:basedOn w:val="Normal"/>
    <w:link w:val="ParagraphedelisteCar"/>
    <w:uiPriority w:val="34"/>
    <w:qFormat/>
    <w:rsid w:val="003B4BAB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3B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4BAB"/>
  </w:style>
  <w:style w:type="paragraph" w:customStyle="1" w:styleId="RedTitre1">
    <w:name w:val="RedTitre1"/>
    <w:basedOn w:val="Normal"/>
    <w:semiHidden/>
    <w:rsid w:val="003B4BAB"/>
    <w:pPr>
      <w:framePr w:hSpace="142" w:wrap="auto" w:vAnchor="text" w:hAnchor="text" w:xAlign="center" w:y="1"/>
      <w:spacing w:after="0" w:line="240" w:lineRule="auto"/>
      <w:ind w:left="284"/>
      <w:jc w:val="center"/>
    </w:pPr>
    <w:rPr>
      <w:rFonts w:ascii="Arial" w:eastAsia="Calibri" w:hAnsi="Arial" w:cs="Times New Roman"/>
      <w:b/>
      <w:sz w:val="20"/>
    </w:rPr>
  </w:style>
  <w:style w:type="character" w:styleId="Lienhypertexte">
    <w:name w:val="Hyperlink"/>
    <w:basedOn w:val="Policepardfaut"/>
    <w:rsid w:val="00B301DF"/>
    <w:rPr>
      <w:color w:val="0563C1" w:themeColor="hyperlink"/>
      <w:u w:val="single"/>
    </w:rPr>
  </w:style>
  <w:style w:type="paragraph" w:styleId="En-tte">
    <w:name w:val="header"/>
    <w:basedOn w:val="Normal"/>
    <w:link w:val="En-tteCar"/>
    <w:unhideWhenUsed/>
    <w:rsid w:val="00E9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907EE"/>
  </w:style>
  <w:style w:type="character" w:styleId="Marquedecommentaire">
    <w:name w:val="annotation reference"/>
    <w:basedOn w:val="Policepardfaut"/>
    <w:uiPriority w:val="99"/>
    <w:semiHidden/>
    <w:unhideWhenUsed/>
    <w:rsid w:val="00E634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634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634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34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34C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87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6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5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4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5A008DF909D34B89CB276B37ED2DC1" ma:contentTypeVersion="3" ma:contentTypeDescription="Crée un document." ma:contentTypeScope="" ma:versionID="9828bee9de5163a9b83f6ba37acd8737">
  <xsd:schema xmlns:xsd="http://www.w3.org/2001/XMLSchema" xmlns:xs="http://www.w3.org/2001/XMLSchema" xmlns:p="http://schemas.microsoft.com/office/2006/metadata/properties" xmlns:ns2="d4c88b75-1041-4138-8a25-40a3a8c46d4b" targetNamespace="http://schemas.microsoft.com/office/2006/metadata/properties" ma:root="true" ma:fieldsID="f58f8b3b0683118b0a47be93e18eada3" ns2:_="">
    <xsd:import namespace="d4c88b75-1041-4138-8a25-40a3a8c46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88b75-1041-4138-8a25-40a3a8c46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1BBADD-A0F0-4CB4-B906-D1A3DE280A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60DC17-57AA-43C5-B3C1-C1E72E44D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88b75-1041-4138-8a25-40a3a8c46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7BC5C8-F5CC-428A-8719-0FAF82CCF2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D76C0-E1A7-4AC3-8216-43932A17EB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985</Words>
  <Characters>5301</Characters>
  <Application>Microsoft Office Word</Application>
  <DocSecurity>0</DocSecurity>
  <Lines>110</Lines>
  <Paragraphs>54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GUEYE Aida</dc:creator>
  <cp:keywords/>
  <dc:description/>
  <cp:lastModifiedBy>MAHOUDEAU Laetitia</cp:lastModifiedBy>
  <cp:revision>29</cp:revision>
  <cp:lastPrinted>2022-06-09T07:40:00Z</cp:lastPrinted>
  <dcterms:created xsi:type="dcterms:W3CDTF">2024-10-04T08:33:00Z</dcterms:created>
  <dcterms:modified xsi:type="dcterms:W3CDTF">2026-03-13T08:10:00Z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0x010100075A008DF909D34B89CB276B37ED2DC1</vt:lpwstr>
  </property>
</Properties>
</file>